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070" w:rsidRPr="009566D1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="00B570B3" w:rsidRPr="009566D1">
        <w:rPr>
          <w:rFonts w:ascii="Times New Roman" w:hAnsi="Times New Roman" w:cs="Times New Roman"/>
          <w:sz w:val="28"/>
          <w:szCs w:val="28"/>
        </w:rPr>
        <w:tab/>
      </w:r>
      <w:r w:rsidR="00B570B3" w:rsidRPr="009566D1">
        <w:rPr>
          <w:rFonts w:ascii="Times New Roman" w:hAnsi="Times New Roman" w:cs="Times New Roman"/>
          <w:sz w:val="28"/>
          <w:szCs w:val="28"/>
        </w:rPr>
        <w:tab/>
      </w:r>
      <w:r w:rsidR="00B570B3" w:rsidRPr="009566D1">
        <w:rPr>
          <w:rFonts w:ascii="Times New Roman" w:hAnsi="Times New Roman" w:cs="Times New Roman"/>
          <w:sz w:val="28"/>
          <w:szCs w:val="28"/>
        </w:rPr>
        <w:tab/>
      </w:r>
      <w:r w:rsidR="00B570B3" w:rsidRPr="009566D1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9566D1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9566D1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9566D1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</w:r>
      <w:r w:rsidRPr="009566D1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7300F" w:rsidRPr="009566D1">
        <w:rPr>
          <w:rFonts w:ascii="Times New Roman" w:hAnsi="Times New Roman" w:cs="Times New Roman"/>
          <w:sz w:val="28"/>
          <w:szCs w:val="28"/>
        </w:rPr>
        <w:t>25.06.2019 № 339</w:t>
      </w:r>
    </w:p>
    <w:p w:rsidR="00B570B3" w:rsidRPr="009566D1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0B3" w:rsidRPr="009566D1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целевым статьям (муниципал</w:t>
      </w:r>
      <w:r w:rsidRPr="00956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956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ным программам Чудовского муниципального района и </w:t>
      </w:r>
      <w:proofErr w:type="spellStart"/>
      <w:r w:rsidRPr="00956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956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</w:t>
      </w:r>
      <w:r w:rsidRPr="00956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956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правлениям деятельности), группам и подгруппам видов расходов</w:t>
      </w:r>
    </w:p>
    <w:p w:rsidR="00B570B3" w:rsidRPr="009566D1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бюджета муниципального района на 2019 год и</w:t>
      </w:r>
    </w:p>
    <w:p w:rsidR="00B570B3" w:rsidRPr="009566D1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66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плановый период 2020 и 2021 годов</w:t>
      </w:r>
    </w:p>
    <w:p w:rsidR="00B570B3" w:rsidRPr="009566D1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9566D1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6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/>
      </w:tblPr>
      <w:tblGrid>
        <w:gridCol w:w="4219"/>
        <w:gridCol w:w="1419"/>
        <w:gridCol w:w="425"/>
        <w:gridCol w:w="556"/>
        <w:gridCol w:w="517"/>
        <w:gridCol w:w="1103"/>
        <w:gridCol w:w="1119"/>
        <w:gridCol w:w="1063"/>
      </w:tblGrid>
      <w:tr w:rsidR="0037300F" w:rsidRPr="009566D1" w:rsidTr="0037300F"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37300F" w:rsidRPr="009566D1" w:rsidTr="0037300F"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разования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291 799,8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267 681,4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300 165,5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поддержку одаренных детей и талантливой молодежи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организацию оздоровления, отдыха и занятости детей, подростков и мол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в каникулярное время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погаш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просроченной кредиторской задолженн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получателей бюджетных средств 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бюджетных и автономных учре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141 077,5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174 561,6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 по созданию дополнительных мест в образ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организациях, осуществляющих деятельность по реализации программ д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1 038,1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дениям, государственным (муниципальным) унитарным предприятиям на осуществление капитальных вложений в объекты капитал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ниципальных учреждений 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82 141,1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</w:tbl>
    <w:p w:rsidR="0037300F" w:rsidRPr="009566D1" w:rsidRDefault="0037300F" w:rsidP="0037300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/>
      </w:tblPr>
      <w:tblGrid>
        <w:gridCol w:w="4219"/>
        <w:gridCol w:w="1419"/>
        <w:gridCol w:w="425"/>
        <w:gridCol w:w="556"/>
        <w:gridCol w:w="517"/>
        <w:gridCol w:w="1103"/>
        <w:gridCol w:w="1119"/>
        <w:gridCol w:w="1063"/>
      </w:tblGrid>
      <w:tr w:rsidR="0037300F" w:rsidRPr="009566D1" w:rsidTr="0037300F">
        <w:trPr>
          <w:tblHeader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предоставлению услуг в сфере дошкольн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452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45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45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45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45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45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29 646,2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45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45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29 646,2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29 646,2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52 494,9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правленных на функционирование и ра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дошкольного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обеспеч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доступности приоритетных объектов и услуг в приоритетных сферах жизнедеятел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инвалидов и других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 населения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и услуг в приоритетных сферах жизн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деятельности инвалидов и других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бильных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групп населения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учреждений на выполнение указов Президента РФ в части повышения заработной платы педагогическим рабо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никам образовательных организаций д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тельную деятельность по образовательным 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программам дошкольного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1 Р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дениям, государственным (муниципальным) унитарным предприятиям на осуществление капитальных вложений в объекты капитал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166 315,1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96 820,8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внедрение информационной системы «Федеральный реестр документов об образовании»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исполнение судебных решений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общего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100 141,2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погаш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просроченной кредиторской задолженн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получателей бюджетных средств 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бюджетных и автономных учре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функционирование и развитие общего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муниципальных учреждений 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учебниками и учебными пособиями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 муниципальными образовательными организациями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террористической и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антикриминальной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пасности муниципальных дошкольных обр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муниципальных общеобразовательных организаций, муниц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дополнительного обр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погашение пр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сроченной кредиторской задолженности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организаций, обновление их материально-технической б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зы, развитие муниципальной системы образ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01 2 20 76140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проведение 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монтных работ зданий муниципальных обр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01 2 20 78203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приобретению бланков документов об образ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вании и (или) о квалификации муниципал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организациями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 мероприятий   по безопасности муниципальных учреждений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на выполнение указов Президента РФ в части повышения зарабо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платы педагогическим работникам обр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 общего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обновление материально-технической базы для формирования у обучающихся совреме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технологических и гуманитарных нав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гуманитарного профилей в общеобразовательных муниц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организациях области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деятельности центров образования цифрового и гуманитарного профилей в 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тельная среда»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 на внедрение целевой модели цифровой обр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зовательной среды в общеобразовательных 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внедрения и функционирования ц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левой модели цифровой образовательной ср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 в общеобразовательных муниципальных организациях области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дополнительного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дополнительного 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разования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на выполнение указов Президента РФ в части повышения зарабо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платы педагогическим работникам обр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  дополнительного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функционирование и развитие дополнительного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террористической и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антикриминальной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пасности муниципальных дошкольных обр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муниципальных общеобразовательных организаций, муниц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организаций дополнительного обр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дителей, лиц из числа детей-сирот и детей, 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оставшихся без попечения родителей (сверх уровня, предусмотренного соглашением)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дителей, лиц из числа детей-сирот и детей, оставшихся без попечения родителей за счет областного бюджета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6F1B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1B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1B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12 759,5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1B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10 211,3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1B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10 211,3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представителям)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B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1B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1B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6F1B84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1B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прич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тающееся приемному родителю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педагогических 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ботников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на ремонт жилых помещений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87 273,4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60 469,1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доставление услуг в сфере организации досуга 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населения и развития самодеятельного наро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творчества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22 349,0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задолже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получателей бюджетных средств и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бюджетных и автономных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C73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C73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C73516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37300F"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C73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14 103,8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задолже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получателей бюджетных средств и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бюджетных и автономных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 в сфере публикации музейных предметов, музейных коллекций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задолже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получателей бюджетных средств и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бюджетных и автономных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 в сфере дополнительного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13 697,2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задолже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получателей бюджетных средств и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бюджетных и автономных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задолже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получателей бюджетных средств и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бюджетных и автономных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 на обеспечение развития и укрепления материально-технической базы домов культ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ры, подведомственных органов местного с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муниципальных районов, пос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области, реализующим полномочия в сфере культуры, в населенных пунктах с чи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 жителей до 50 тысяч человек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стской деятельности на территории Чудо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доставления услуг в сфере спорта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задолже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получателей бюджетных средств и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бюджетных и автономных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Физическая культура и спорт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доставления услуг в сфере спорта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ципальных учреждений по приобретению коммунальных услуг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задолже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получателей бюджетных средств и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бюджетных и автономных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задолже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получателей бюджетных средств и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бюджетных и автономных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социализацию и самореализ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молодежи, развитию потенциала мол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предоставлению услуг в сфере молодежной политики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задолже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получателей бюджетных средств и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бюджетных и автономных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учреждений по приобретению коммунальных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задолже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получателей бюджетных средств и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бюджетных и автономных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02 5 02 78205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населения Чудовского муниципального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правленных на организацию патриотического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ганизации профилактической работы среди молодежи по профилактике наркомании и других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вование системы муниципального упра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ления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образования муниципальных служащих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и повышение квалификации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организацию профе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сионального образования и дополнительного профессионального образования выборных должностных лиц местного самоуправления, служащих и муниципальных служащих в 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ганах местного самоуправления Новгородской области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и повышение квалификации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S2280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 на организацию профессионального образования и дополнительного професси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выборных должнос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лиц местного самоуправления, служащих и муниципальных служащих в органах мес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 Новгородской области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и повышение квалификации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экономического развития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2018-2020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предпринимательства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климата для развития предпринимательства и популяризации предпринимательской де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 и проведению выставок, ярмарок, конкурсов в сфере торговли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предпринимательства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монопрофил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ское сельское поселение»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предпринимательства в рамках реализации регионального проекта «Акселерация субъектов малого и среднего предпринимательства»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 физическим 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19 719,2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19 895,1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ской Федерации, высших исполнительных органов государственной власти субъектов Российской Федерации, местных администр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ций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муниципал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10 226,3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10 402,2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миссариаты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ченности поселений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 бюджетам субъектов Российской Федер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образований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на организацию дополнительного профессионального образ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и участия в семинарах служащих,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Новгородской обла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ти, а также работников муниципальных учр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в сфере повышения эффективности бюджетных расходов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и повышение квалификации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Чудовском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«Устойчивое развитие 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района на 2018-2020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дениям, государственным (муниципальным) унитарным предприятиям на осуществление капитальных вложений в объекты капитал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А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витию сети учреждений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типа в сельской местности «Р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конструкция центра досуга Краснофарфорный по адресу: Новгородская область,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п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раснофарфорный,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ул.Октябрь-ская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дениям, государственным (муниципальным) унитарным предприятиям на осуществление капитальных вложений в объекты капитал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витию сети учреждений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типа в сельской местности «Р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«Краснофарфо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ный» по адресу: Новгородская область,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район, Грузинское сельское поселение, п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раснофарфорный, ул.Октябрьская, д.1а» (сверх уровня, пред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смотренного соглашением)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дениям, государственным (муниципальным) унитарным предприятиям на осуществление капитальных вложений в объекты капитал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питальное строительство (реконструкцию) центра досуга Краснофарфорный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дениям, государственным (муниципальным) унитарным предприятиям на осуществление капитальных вложений в объекты капитал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строительства государственной (мун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ственную (муниципальную) собственность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А</w:t>
            </w:r>
            <w:proofErr w:type="gram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S5672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ропромышленного комплекса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вотных, их лечению, защите населения от б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лезней, общих для человека и животных в части приведения скотомогильников (биоте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мических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C735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вование системы управления и распоряж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земельно-имущественным компле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Чудовского муниципального района на 2018-2020 г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3 779,7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имуществу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служиванию и содержанию муниципального имущества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пог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просроченной кредиторской задолже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получателей бюджетных средств и м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бюджетных и автономных 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10 0 00 78205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холодного водоснабжения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водоотведения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программ в области водоснабж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водоотведения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программ в области водоснабж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водоотведения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служиванию фильтров в образовательных учреждениях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Грузинского сельского пос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организацию водоснабжения </w:t>
            </w:r>
            <w:proofErr w:type="spellStart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Успенского сельского посел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ружающей среды и экологическая безопа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 Чудовского муниципального района на 2018-2020 годы»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37300F" w:rsidRPr="009566D1" w:rsidTr="0037300F">
        <w:tc>
          <w:tcPr>
            <w:tcW w:w="20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441 003,2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372 938,6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00F" w:rsidRPr="009566D1" w:rsidRDefault="0037300F" w:rsidP="00373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566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405 232,0</w:t>
            </w:r>
          </w:p>
        </w:tc>
      </w:tr>
    </w:tbl>
    <w:p w:rsidR="0037300F" w:rsidRPr="009566D1" w:rsidRDefault="0037300F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7300F" w:rsidRPr="009566D1" w:rsidSect="009B1E4D">
      <w:headerReference w:type="default" r:id="rId6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3F3" w:rsidRDefault="009113F3" w:rsidP="009B1E4D">
      <w:pPr>
        <w:spacing w:after="0" w:line="240" w:lineRule="auto"/>
      </w:pPr>
      <w:r>
        <w:separator/>
      </w:r>
    </w:p>
  </w:endnote>
  <w:endnote w:type="continuationSeparator" w:id="0">
    <w:p w:rsidR="009113F3" w:rsidRDefault="009113F3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3F3" w:rsidRDefault="009113F3" w:rsidP="009B1E4D">
      <w:pPr>
        <w:spacing w:after="0" w:line="240" w:lineRule="auto"/>
      </w:pPr>
      <w:r>
        <w:separator/>
      </w:r>
    </w:p>
  </w:footnote>
  <w:footnote w:type="continuationSeparator" w:id="0">
    <w:p w:rsidR="009113F3" w:rsidRDefault="009113F3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7874906"/>
      <w:docPartObj>
        <w:docPartGallery w:val="Page Numbers (Top of Page)"/>
        <w:docPartUnique/>
      </w:docPartObj>
    </w:sdtPr>
    <w:sdtContent>
      <w:p w:rsidR="00B570B3" w:rsidRDefault="00D8522B">
        <w:pPr>
          <w:pStyle w:val="a5"/>
          <w:jc w:val="center"/>
        </w:pPr>
        <w:r>
          <w:fldChar w:fldCharType="begin"/>
        </w:r>
        <w:r w:rsidR="00B570B3">
          <w:instrText>PAGE   \* MERGEFORMAT</w:instrText>
        </w:r>
        <w:r>
          <w:fldChar w:fldCharType="separate"/>
        </w:r>
        <w:r w:rsidR="00C73516">
          <w:rPr>
            <w:noProof/>
          </w:rPr>
          <w:t>19</w:t>
        </w:r>
        <w:r>
          <w:fldChar w:fldCharType="end"/>
        </w:r>
      </w:p>
    </w:sdtContent>
  </w:sdt>
  <w:p w:rsidR="00B570B3" w:rsidRDefault="00B570B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2A0070"/>
    <w:rsid w:val="002A1893"/>
    <w:rsid w:val="003323BE"/>
    <w:rsid w:val="00346F31"/>
    <w:rsid w:val="0037300F"/>
    <w:rsid w:val="004528CF"/>
    <w:rsid w:val="004B6925"/>
    <w:rsid w:val="004C5BA7"/>
    <w:rsid w:val="00521440"/>
    <w:rsid w:val="00524E81"/>
    <w:rsid w:val="0055161A"/>
    <w:rsid w:val="0056014A"/>
    <w:rsid w:val="00592ED6"/>
    <w:rsid w:val="005A053C"/>
    <w:rsid w:val="006F1B84"/>
    <w:rsid w:val="006F1CE5"/>
    <w:rsid w:val="00722642"/>
    <w:rsid w:val="007667C2"/>
    <w:rsid w:val="007C78C4"/>
    <w:rsid w:val="00812D07"/>
    <w:rsid w:val="00817408"/>
    <w:rsid w:val="0088310A"/>
    <w:rsid w:val="00884B69"/>
    <w:rsid w:val="009113F3"/>
    <w:rsid w:val="009566D1"/>
    <w:rsid w:val="009B1E4D"/>
    <w:rsid w:val="00AB7828"/>
    <w:rsid w:val="00AD34A1"/>
    <w:rsid w:val="00AE287E"/>
    <w:rsid w:val="00B428AF"/>
    <w:rsid w:val="00B570B3"/>
    <w:rsid w:val="00C04824"/>
    <w:rsid w:val="00C73516"/>
    <w:rsid w:val="00C916D2"/>
    <w:rsid w:val="00C92D31"/>
    <w:rsid w:val="00D61E30"/>
    <w:rsid w:val="00D8522B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E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19</Pages>
  <Words>8893</Words>
  <Characters>50694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10</cp:revision>
  <cp:lastPrinted>2018-11-30T12:15:00Z</cp:lastPrinted>
  <dcterms:created xsi:type="dcterms:W3CDTF">2018-12-24T07:15:00Z</dcterms:created>
  <dcterms:modified xsi:type="dcterms:W3CDTF">2019-06-28T14:06:00Z</dcterms:modified>
</cp:coreProperties>
</file>